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B3" w:rsidRDefault="007742B3"/>
    <w:tbl>
      <w:tblPr>
        <w:tblW w:w="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11"/>
        <w:gridCol w:w="1691"/>
        <w:gridCol w:w="1858"/>
      </w:tblGrid>
      <w:tr w:rsidR="00DF3D2F" w:rsidRPr="00DF3D2F" w:rsidTr="00DF3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192" w:line="192" w:lineRule="atLeast"/>
              <w:jc w:val="center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b/>
                <w:bCs/>
                <w:color w:val="0A0A0A"/>
                <w:sz w:val="13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192" w:line="192" w:lineRule="atLeast"/>
              <w:jc w:val="center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b/>
                <w:bCs/>
                <w:color w:val="0A0A0A"/>
                <w:sz w:val="13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192" w:line="192" w:lineRule="atLeast"/>
              <w:jc w:val="center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b/>
                <w:bCs/>
                <w:color w:val="0A0A0A"/>
                <w:sz w:val="13"/>
                <w:lang w:eastAsia="ru-RU"/>
              </w:rPr>
              <w:t>Сроки участия</w:t>
            </w:r>
          </w:p>
          <w:p w:rsidR="00DF3D2F" w:rsidRPr="00DF3D2F" w:rsidRDefault="00DF3D2F" w:rsidP="00DF3D2F">
            <w:pPr>
              <w:spacing w:after="192" w:line="192" w:lineRule="atLeast"/>
              <w:jc w:val="center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b/>
                <w:bCs/>
                <w:color w:val="0A0A0A"/>
                <w:sz w:val="13"/>
                <w:lang w:eastAsia="ru-RU"/>
              </w:rPr>
              <w:t>в ГИА-9</w:t>
            </w:r>
          </w:p>
        </w:tc>
      </w:tr>
      <w:tr w:rsidR="00DF3D2F" w:rsidRPr="00DF3D2F" w:rsidTr="00DF3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выпускники 9 классов подают </w:t>
            </w:r>
            <w:hyperlink r:id="rId5" w:history="1">
              <w:r w:rsidRPr="00DF3D2F">
                <w:rPr>
                  <w:rFonts w:ascii="Verdana" w:eastAsia="Times New Roman" w:hAnsi="Verdana" w:cs="Times New Roman"/>
                  <w:color w:val="0A0A0A"/>
                  <w:sz w:val="13"/>
                  <w:szCs w:val="13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DF3D2F" w:rsidRPr="00DF3D2F" w:rsidTr="00DF3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экстерны подают </w:t>
            </w:r>
            <w:hyperlink r:id="rId6" w:tgtFrame="_blank" w:history="1">
              <w:r w:rsidRPr="00DF3D2F">
                <w:rPr>
                  <w:rFonts w:ascii="Verdana" w:eastAsia="Times New Roman" w:hAnsi="Verdana" w:cs="Times New Roman"/>
                  <w:color w:val="0A0A0A"/>
                  <w:sz w:val="13"/>
                  <w:szCs w:val="13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в образовательных организациях по месту жительства участника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  <w:tr w:rsidR="00DF3D2F" w:rsidRPr="00DF3D2F" w:rsidTr="00DF3D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не прошедшие ГИА-9 в предыдущие годы подают </w:t>
            </w:r>
            <w:hyperlink r:id="rId7" w:tgtFrame="_blank" w:history="1">
              <w:r w:rsidRPr="00DF3D2F">
                <w:rPr>
                  <w:rFonts w:ascii="Verdana" w:eastAsia="Times New Roman" w:hAnsi="Verdana" w:cs="Times New Roman"/>
                  <w:color w:val="0A0A0A"/>
                  <w:sz w:val="13"/>
                  <w:szCs w:val="13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D2F" w:rsidRPr="00DF3D2F" w:rsidRDefault="00DF3D2F" w:rsidP="00DF3D2F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F3D2F" w:rsidRPr="00DF3D2F" w:rsidRDefault="00DF3D2F" w:rsidP="00DF3D2F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</w:pPr>
            <w:r w:rsidRPr="00DF3D2F">
              <w:rPr>
                <w:rFonts w:ascii="Verdana" w:eastAsia="Times New Roman" w:hAnsi="Verdana" w:cs="Times New Roman"/>
                <w:color w:val="0A0A0A"/>
                <w:sz w:val="13"/>
                <w:szCs w:val="13"/>
                <w:lang w:eastAsia="ru-RU"/>
              </w:rPr>
              <w:t>досрочный период (апрель-май); основной период (май-июль); дополнительные сроки (сентябрь)</w:t>
            </w:r>
          </w:p>
        </w:tc>
      </w:tr>
    </w:tbl>
    <w:p w:rsidR="00DF3D2F" w:rsidRDefault="00DF3D2F">
      <w:r w:rsidRPr="00DF3D2F">
        <w:rPr>
          <w:rFonts w:ascii="Verdana" w:eastAsia="Times New Roman" w:hAnsi="Verdana" w:cs="Times New Roman"/>
          <w:color w:val="0A0A0A"/>
          <w:sz w:val="13"/>
          <w:szCs w:val="13"/>
          <w:shd w:val="clear" w:color="auto" w:fill="FFFFFF"/>
          <w:lang w:eastAsia="ru-RU"/>
        </w:rPr>
        <w:t> </w:t>
      </w:r>
    </w:p>
    <w:sectPr w:rsidR="00DF3D2F" w:rsidSect="0077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B07"/>
    <w:multiLevelType w:val="multilevel"/>
    <w:tmpl w:val="E3082B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12B0"/>
    <w:multiLevelType w:val="multilevel"/>
    <w:tmpl w:val="6052C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E41E9"/>
    <w:multiLevelType w:val="multilevel"/>
    <w:tmpl w:val="94A61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F3D2F"/>
    <w:rsid w:val="007742B3"/>
    <w:rsid w:val="00DF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D2F"/>
    <w:rPr>
      <w:b/>
      <w:bCs/>
    </w:rPr>
  </w:style>
  <w:style w:type="character" w:styleId="a5">
    <w:name w:val="Hyperlink"/>
    <w:basedOn w:val="a0"/>
    <w:uiPriority w:val="99"/>
    <w:semiHidden/>
    <w:unhideWhenUsed/>
    <w:rsid w:val="00DF3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gapkro.ru/wp-content/uploads/2021/12/zayavlenie-na-gia-9-i-soglasiya-202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1/12/zayavlenie-na-gia-9-i-soglasiya-2022.doc" TargetMode="External"/><Relationship Id="rId5" Type="http://schemas.openxmlformats.org/officeDocument/2006/relationships/hyperlink" Target="https://vgapkro.ru/wp-content/uploads/2021/12/zayavlenie-na-gia-9-i-soglasiya-202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2023-02-26T10:37:00Z</dcterms:created>
  <dcterms:modified xsi:type="dcterms:W3CDTF">2023-02-26T10:44:00Z</dcterms:modified>
</cp:coreProperties>
</file>